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05-</w:t>
      </w:r>
      <w:r>
        <w:rPr>
          <w:rFonts w:ascii="Times New Roman" w:eastAsia="Times New Roman" w:hAnsi="Times New Roman" w:cs="Times New Roman"/>
          <w:b/>
          <w:bCs/>
        </w:rPr>
        <w:t>1273</w:t>
      </w:r>
      <w:r>
        <w:rPr>
          <w:rFonts w:ascii="Times New Roman" w:eastAsia="Times New Roman" w:hAnsi="Times New Roman" w:cs="Times New Roman"/>
          <w:b/>
          <w:bCs/>
        </w:rPr>
        <w:t>/1302/2025</w:t>
      </w:r>
    </w:p>
    <w:p>
      <w:pPr>
        <w:spacing w:before="0" w:after="0"/>
        <w:jc w:val="right"/>
      </w:pP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о назначении административного наказания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10 сентября</w:t>
      </w:r>
      <w:r>
        <w:rPr>
          <w:rFonts w:ascii="Times New Roman" w:eastAsia="Times New Roman" w:hAnsi="Times New Roman" w:cs="Times New Roman"/>
        </w:rPr>
        <w:t xml:space="preserve">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ст. 6.1.1 Кодекса Российской Федерации об административных правонарушениях, в отношении:</w:t>
      </w:r>
    </w:p>
    <w:p>
      <w:pPr>
        <w:spacing w:before="0" w:after="160" w:line="259" w:lineRule="auto"/>
        <w:ind w:firstLine="708"/>
        <w:jc w:val="both"/>
      </w:pPr>
      <w:r>
        <w:rPr>
          <w:rFonts w:ascii="Times New Roman" w:eastAsia="Times New Roman" w:hAnsi="Times New Roman" w:cs="Times New Roman"/>
        </w:rPr>
        <w:t>Белобородова Михаила Юрьевича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7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8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31 мая</w:t>
      </w:r>
      <w:r>
        <w:rPr>
          <w:rFonts w:ascii="Times New Roman" w:eastAsia="Times New Roman" w:hAnsi="Times New Roman" w:cs="Times New Roman"/>
        </w:rPr>
        <w:t xml:space="preserve"> 2025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>в 1</w:t>
      </w:r>
      <w:r>
        <w:rPr>
          <w:rFonts w:ascii="Times New Roman" w:eastAsia="Times New Roman" w:hAnsi="Times New Roman" w:cs="Times New Roman"/>
        </w:rPr>
        <w:t>8 часов 3</w:t>
      </w:r>
      <w:r>
        <w:rPr>
          <w:rFonts w:ascii="Times New Roman" w:eastAsia="Times New Roman" w:hAnsi="Times New Roman" w:cs="Times New Roman"/>
        </w:rPr>
        <w:t>0 минут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Белобородов М.Ю.</w:t>
      </w:r>
      <w:r>
        <w:rPr>
          <w:rFonts w:ascii="Times New Roman" w:eastAsia="Times New Roman" w:hAnsi="Times New Roman" w:cs="Times New Roman"/>
        </w:rPr>
        <w:t xml:space="preserve">, находясь в </w:t>
      </w:r>
      <w:r>
        <w:rPr>
          <w:rFonts w:ascii="Times New Roman" w:eastAsia="Times New Roman" w:hAnsi="Times New Roman" w:cs="Times New Roman"/>
        </w:rPr>
        <w:t>помещении комнаты отдыха МУП «</w:t>
      </w:r>
      <w:r>
        <w:rPr>
          <w:rFonts w:ascii="Times New Roman" w:eastAsia="Times New Roman" w:hAnsi="Times New Roman" w:cs="Times New Roman"/>
        </w:rPr>
        <w:t>Сургутское</w:t>
      </w:r>
      <w:r>
        <w:rPr>
          <w:rFonts w:ascii="Times New Roman" w:eastAsia="Times New Roman" w:hAnsi="Times New Roman" w:cs="Times New Roman"/>
        </w:rPr>
        <w:t xml:space="preserve"> РЭС»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Fonts w:ascii="Times New Roman" w:eastAsia="Times New Roman" w:hAnsi="Times New Roman" w:cs="Times New Roman"/>
        </w:rPr>
        <w:t>Есенина дом 1</w:t>
      </w:r>
      <w:r>
        <w:rPr>
          <w:rFonts w:ascii="Times New Roman" w:eastAsia="Times New Roman" w:hAnsi="Times New Roman" w:cs="Times New Roman"/>
        </w:rPr>
        <w:t xml:space="preserve">, п. Белый Яр, </w:t>
      </w:r>
      <w:r>
        <w:rPr>
          <w:rFonts w:ascii="Times New Roman" w:eastAsia="Times New Roman" w:hAnsi="Times New Roman" w:cs="Times New Roman"/>
        </w:rPr>
        <w:t xml:space="preserve">Сургутский район, ХМАО-Югра, </w:t>
      </w:r>
      <w:r>
        <w:rPr>
          <w:rFonts w:ascii="Times New Roman" w:eastAsia="Times New Roman" w:hAnsi="Times New Roman" w:cs="Times New Roman"/>
        </w:rPr>
        <w:t xml:space="preserve">умышленно, на почве возникших личных неприязненных отношений, </w:t>
      </w:r>
      <w:r>
        <w:rPr>
          <w:rFonts w:ascii="Times New Roman" w:eastAsia="Times New Roman" w:hAnsi="Times New Roman" w:cs="Times New Roman"/>
        </w:rPr>
        <w:t xml:space="preserve">умышленно </w:t>
      </w:r>
      <w:r>
        <w:rPr>
          <w:rFonts w:ascii="Times New Roman" w:eastAsia="Times New Roman" w:hAnsi="Times New Roman" w:cs="Times New Roman"/>
        </w:rPr>
        <w:t>причини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9rplc-2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физическую боль</w:t>
      </w:r>
      <w:r>
        <w:rPr>
          <w:rFonts w:ascii="Times New Roman" w:eastAsia="Times New Roman" w:hAnsi="Times New Roman" w:cs="Times New Roman"/>
        </w:rPr>
        <w:t xml:space="preserve"> и телесные повреждения</w:t>
      </w:r>
      <w:r>
        <w:rPr>
          <w:rFonts w:ascii="Times New Roman" w:eastAsia="Times New Roman" w:hAnsi="Times New Roman" w:cs="Times New Roman"/>
        </w:rPr>
        <w:t xml:space="preserve"> в виде кожной раны лобной области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котор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согласно заключению эксперта №</w:t>
      </w:r>
      <w:r>
        <w:rPr>
          <w:rFonts w:ascii="Times New Roman" w:eastAsia="Times New Roman" w:hAnsi="Times New Roman" w:cs="Times New Roman"/>
        </w:rPr>
        <w:t>1942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17.06</w:t>
      </w:r>
      <w:r>
        <w:rPr>
          <w:rFonts w:ascii="Times New Roman" w:eastAsia="Times New Roman" w:hAnsi="Times New Roman" w:cs="Times New Roman"/>
        </w:rPr>
        <w:t xml:space="preserve">.2025 </w:t>
      </w:r>
      <w:r>
        <w:rPr>
          <w:rFonts w:ascii="Times New Roman" w:eastAsia="Times New Roman" w:hAnsi="Times New Roman" w:cs="Times New Roman"/>
        </w:rPr>
        <w:t>не причинил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вреда здоровью и последствий, указанных в статье 115 Уголовного ко</w:t>
      </w:r>
      <w:r>
        <w:rPr>
          <w:rFonts w:ascii="Times New Roman" w:eastAsia="Times New Roman" w:hAnsi="Times New Roman" w:cs="Times New Roman"/>
        </w:rPr>
        <w:t>декса Российской Федерации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Белобородова М.Ю.</w:t>
      </w:r>
      <w:r>
        <w:rPr>
          <w:rFonts w:ascii="Times New Roman" w:eastAsia="Times New Roman" w:hAnsi="Times New Roman" w:cs="Times New Roman"/>
        </w:rPr>
        <w:t xml:space="preserve"> не содержат признаков уголовно-наказуемого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Белобородова М.Ю.</w:t>
      </w:r>
      <w:r>
        <w:rPr>
          <w:rFonts w:ascii="Times New Roman" w:eastAsia="Times New Roman" w:hAnsi="Times New Roman" w:cs="Times New Roman"/>
        </w:rPr>
        <w:t xml:space="preserve"> составлен протокол об административном правонарушении, предусмотренном ст.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Белобородов М.Ю.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дате времени и месте судебного заседания извещен надлежащим образом. Х</w:t>
      </w:r>
      <w:r>
        <w:rPr>
          <w:rFonts w:ascii="Times New Roman" w:eastAsia="Times New Roman" w:hAnsi="Times New Roman" w:cs="Times New Roman"/>
        </w:rPr>
        <w:t xml:space="preserve">одатайств об отложении дела не заявлял. При таких обстоятельствах, судья считает возможным рассмотреть дело в отсутствие привлекаемого лица по имеющимся в деле материалам.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 xml:space="preserve">ий </w:t>
      </w:r>
      <w:r>
        <w:rPr>
          <w:rStyle w:val="cat-UserDefinedgrp-42rplc-2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.Н.</w:t>
      </w:r>
      <w:r>
        <w:rPr>
          <w:rFonts w:ascii="Times New Roman" w:eastAsia="Times New Roman" w:hAnsi="Times New Roman" w:cs="Times New Roman"/>
        </w:rPr>
        <w:t xml:space="preserve"> в судебное </w:t>
      </w:r>
      <w:r>
        <w:rPr>
          <w:rFonts w:ascii="Times New Roman" w:eastAsia="Times New Roman" w:hAnsi="Times New Roman" w:cs="Times New Roman"/>
        </w:rPr>
        <w:t>заседани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>, о дате времени и месте судебного заседания извещен надлежащим образом. Х</w:t>
      </w:r>
      <w:r>
        <w:rPr>
          <w:rFonts w:ascii="Times New Roman" w:eastAsia="Times New Roman" w:hAnsi="Times New Roman" w:cs="Times New Roman"/>
        </w:rPr>
        <w:t xml:space="preserve">одатайств об отложении дела не заявлял. 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</w:rPr>
        <w:t>потерпевшей</w:t>
      </w:r>
      <w:r>
        <w:rPr>
          <w:rFonts w:ascii="Times New Roman" w:eastAsia="Times New Roman" w:hAnsi="Times New Roman" w:cs="Times New Roman"/>
        </w:rPr>
        <w:t xml:space="preserve"> по имеющимся в деле материалам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Белобородова М.Ю.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правонарушения подтверждается материалами дела: протоколом об административном правонарушении, составленного в отношении </w:t>
      </w:r>
      <w:r>
        <w:rPr>
          <w:rFonts w:ascii="Times New Roman" w:eastAsia="Times New Roman" w:hAnsi="Times New Roman" w:cs="Times New Roman"/>
        </w:rPr>
        <w:t>Белобородова М.Ю.</w:t>
      </w:r>
      <w:r>
        <w:rPr>
          <w:rFonts w:ascii="Times New Roman" w:eastAsia="Times New Roman" w:hAnsi="Times New Roman" w:cs="Times New Roman"/>
        </w:rPr>
        <w:t>, права, предусмотренные ст. 51 Конституции РФ и ст. 25.1 Кодекса Российской Федерации об ад</w:t>
      </w:r>
      <w:r>
        <w:rPr>
          <w:rFonts w:ascii="Times New Roman" w:eastAsia="Times New Roman" w:hAnsi="Times New Roman" w:cs="Times New Roman"/>
        </w:rPr>
        <w:t xml:space="preserve">министративных правонарушениях, </w:t>
      </w:r>
      <w:r>
        <w:rPr>
          <w:rFonts w:ascii="Times New Roman" w:eastAsia="Times New Roman" w:hAnsi="Times New Roman" w:cs="Times New Roman"/>
        </w:rPr>
        <w:t xml:space="preserve">Белобородову М.Ю. </w:t>
      </w:r>
      <w:r>
        <w:rPr>
          <w:rFonts w:ascii="Times New Roman" w:eastAsia="Times New Roman" w:hAnsi="Times New Roman" w:cs="Times New Roman"/>
        </w:rPr>
        <w:t xml:space="preserve">разъяснены, о чем проставил свою подпись; рапортом зарегистрированным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тделом МВД России по Сургутскому району, объяснениями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Белобородова М.Ю.</w:t>
      </w:r>
      <w:r>
        <w:rPr>
          <w:rFonts w:ascii="Times New Roman" w:eastAsia="Times New Roman" w:hAnsi="Times New Roman" w:cs="Times New Roman"/>
        </w:rPr>
        <w:t>; объяснениями потерпевше</w:t>
      </w:r>
      <w:r>
        <w:rPr>
          <w:rFonts w:ascii="Times New Roman" w:eastAsia="Times New Roman" w:hAnsi="Times New Roman" w:cs="Times New Roman"/>
        </w:rPr>
        <w:t xml:space="preserve">го </w:t>
      </w:r>
      <w:r>
        <w:rPr>
          <w:rStyle w:val="cat-UserDefinedgrp-43rplc-3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>, заключением эксперта №</w:t>
      </w:r>
      <w:r>
        <w:rPr>
          <w:rFonts w:ascii="Times New Roman" w:eastAsia="Times New Roman" w:hAnsi="Times New Roman" w:cs="Times New Roman"/>
        </w:rPr>
        <w:t>1942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17.06</w:t>
      </w:r>
      <w:r>
        <w:rPr>
          <w:rFonts w:ascii="Times New Roman" w:eastAsia="Times New Roman" w:hAnsi="Times New Roman" w:cs="Times New Roman"/>
        </w:rPr>
        <w:t xml:space="preserve">.2025, </w:t>
      </w:r>
      <w:r>
        <w:rPr>
          <w:rFonts w:ascii="Times New Roman" w:eastAsia="Times New Roman" w:hAnsi="Times New Roman" w:cs="Times New Roman"/>
        </w:rPr>
        <w:t>и другими материалами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медицинским критериям определения степени тяжести вреда, причиненного здоровью человека, утвержденным приказом </w:t>
      </w:r>
      <w:r>
        <w:rPr>
          <w:rFonts w:ascii="Times New Roman" w:eastAsia="Times New Roman" w:hAnsi="Times New Roman" w:cs="Times New Roman"/>
        </w:rPr>
        <w:t>Минздравсоцразвития</w:t>
      </w:r>
      <w:r>
        <w:rPr>
          <w:rFonts w:ascii="Times New Roman" w:eastAsia="Times New Roman" w:hAnsi="Times New Roman" w:cs="Times New Roman"/>
        </w:rPr>
        <w:t xml:space="preserve"> РФ от 24 апреля 2008 г. №194н не причинившими вред здоровью человека считаются - поверхностные повреждения, в том числе: ссадина, кровоподтек, ушиб мягких тканей, включающий кровоподтек и гематому, поверхностная рана и другие повреждения, не влекущие за собой кратковременного расстройства здоровья или незначительной стойкой утраты общей трудоспособности.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Диспозиция ст. 6.1.1 Кодекса Российской Федерации об административных правонарушениях, предусматривает наказание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административного правонарушения и виновность </w:t>
      </w:r>
      <w:r>
        <w:rPr>
          <w:rFonts w:ascii="Times New Roman" w:eastAsia="Times New Roman" w:hAnsi="Times New Roman" w:cs="Times New Roman"/>
        </w:rPr>
        <w:t xml:space="preserve">Белобородова М.Ю.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 исследованными в ходе судебного разбирательства доказательствами.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Каких-либо противоречий в представленных доказательствах и сомнений относительно виновности </w:t>
      </w:r>
      <w:r>
        <w:rPr>
          <w:rFonts w:ascii="Times New Roman" w:eastAsia="Times New Roman" w:hAnsi="Times New Roman" w:cs="Times New Roman"/>
        </w:rPr>
        <w:t>Белобородова М.Ю.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правонарушения, предусмотренного ст. 6.1.1 Кодекса Российской Федерации об административных правонарушениях,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Статья 6.1.1 КоАП Российской Федерации предусматривает ответственность за нанесение побоев или совершение иных насильственных действий, причинивших физическую боль, т.е. направлена на защиту прав и законных интересов личности от противоправных посягательств.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Приказом </w:t>
      </w:r>
      <w:r>
        <w:rPr>
          <w:rFonts w:ascii="Times New Roman" w:eastAsia="Times New Roman" w:hAnsi="Times New Roman" w:cs="Times New Roman"/>
        </w:rPr>
        <w:t>Минздравсоцразвития</w:t>
      </w:r>
      <w:r>
        <w:rPr>
          <w:rFonts w:ascii="Times New Roman" w:eastAsia="Times New Roman" w:hAnsi="Times New Roman" w:cs="Times New Roman"/>
        </w:rPr>
        <w:t xml:space="preserve"> РФ от 24.04.2008 №194н "Об утверждении Медицинских критериев определения степени тяжести вреда, причиненного здоровью человека".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Оценивая в совокупности по правилам ст. 26.11 Кодекса Российской Федерации об административных правонарушениях представленные доказательства, мировой судья приходит к выводу о виновности </w:t>
      </w:r>
      <w:r>
        <w:rPr>
          <w:rFonts w:ascii="Times New Roman" w:eastAsia="Times New Roman" w:hAnsi="Times New Roman" w:cs="Times New Roman"/>
        </w:rPr>
        <w:t xml:space="preserve">Белобородова М.Ю.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и квалифицирует его действия по ст. 6.1.1 Кодекса Российской Федерации об административных правонарушениях, как </w:t>
      </w:r>
      <w:r>
        <w:rPr>
          <w:rFonts w:ascii="Times New Roman" w:eastAsia="Times New Roman" w:hAnsi="Times New Roman" w:cs="Times New Roman"/>
        </w:rPr>
        <w:t xml:space="preserve">насильственные действия, причинившие </w:t>
      </w:r>
      <w:r>
        <w:rPr>
          <w:rFonts w:ascii="Times New Roman" w:eastAsia="Times New Roman" w:hAnsi="Times New Roman" w:cs="Times New Roman"/>
        </w:rPr>
        <w:t xml:space="preserve">физическую боль, </w:t>
      </w:r>
      <w:r>
        <w:rPr>
          <w:rFonts w:ascii="Times New Roman" w:eastAsia="Times New Roman" w:hAnsi="Times New Roman" w:cs="Times New Roman"/>
        </w:rPr>
        <w:t xml:space="preserve">но </w:t>
      </w:r>
      <w:r>
        <w:rPr>
          <w:rFonts w:ascii="Times New Roman" w:eastAsia="Times New Roman" w:hAnsi="Times New Roman" w:cs="Times New Roman"/>
        </w:rPr>
        <w:t>не повлекшие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Белобородову М.Ю.</w:t>
      </w:r>
      <w:r>
        <w:rPr>
          <w:rFonts w:ascii="Times New Roman" w:eastAsia="Times New Roman" w:hAnsi="Times New Roman" w:cs="Times New Roman"/>
        </w:rPr>
        <w:t xml:space="preserve"> административное наказание, </w:t>
      </w:r>
      <w:r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ам</w:t>
      </w:r>
      <w:r>
        <w:rPr>
          <w:rFonts w:ascii="Times New Roman" w:eastAsia="Times New Roman" w:hAnsi="Times New Roman" w:cs="Times New Roman"/>
        </w:rPr>
        <w:t>, предусмотренны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ст. 4.2 Кодекса Российской Федерации об административных правонарушениях, и смягчающи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 относит признание вины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суд не усматривает.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Белобородова М.Ю.,</w:t>
      </w:r>
      <w:r>
        <w:rPr>
          <w:rFonts w:ascii="Times New Roman" w:eastAsia="Times New Roman" w:hAnsi="Times New Roman" w:cs="Times New Roman"/>
        </w:rPr>
        <w:t xml:space="preserve"> обстоятельства совершения административного правонарушения, </w:t>
      </w:r>
      <w:r>
        <w:rPr>
          <w:rFonts w:ascii="Times New Roman" w:eastAsia="Times New Roman" w:hAnsi="Times New Roman" w:cs="Times New Roman"/>
        </w:rPr>
        <w:t>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</w:rPr>
        <w:t>Белобородову М.Ю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160" w:line="259" w:lineRule="auto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 и руководствуясь ст. ст. 29.9-29.11 КоАП РФ,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Белобородова Михаила Юрьевича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000 руб. 00 коп.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</w:t>
      </w:r>
      <w:r>
        <w:rPr>
          <w:rFonts w:ascii="Times New Roman" w:eastAsia="Times New Roman" w:hAnsi="Times New Roman" w:cs="Times New Roman"/>
        </w:rPr>
        <w:t xml:space="preserve">йского </w:t>
      </w:r>
      <w:r>
        <w:rPr>
          <w:rFonts w:ascii="Times New Roman" w:eastAsia="Times New Roman" w:hAnsi="Times New Roman" w:cs="Times New Roman"/>
        </w:rPr>
        <w:t xml:space="preserve">автономного округа-Югры). УИН: </w:t>
      </w:r>
      <w:r>
        <w:rPr>
          <w:rFonts w:ascii="Times New Roman" w:eastAsia="Times New Roman" w:hAnsi="Times New Roman" w:cs="Times New Roman"/>
        </w:rPr>
        <w:t>0412365400135012732506164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 ст. 32.2 Кодекса Российской Федерации об</w:t>
      </w:r>
      <w:r>
        <w:rPr>
          <w:rFonts w:ascii="Times New Roman" w:eastAsia="Times New Roman" w:hAnsi="Times New Roman" w:cs="Times New Roman"/>
        </w:rPr>
        <w:t xml:space="preserve"> административных правонарушения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>. Белый Яр, ул. Совхозная, 3 судебный участок № 2 Сургутского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7rplc-7">
    <w:name w:val="cat-PassportData grp-27 rplc-7"/>
    <w:basedOn w:val="DefaultParagraphFont"/>
  </w:style>
  <w:style w:type="character" w:customStyle="1" w:styleId="cat-UserDefinedgrp-38rplc-8">
    <w:name w:val="cat-UserDefined grp-38 rplc-8"/>
    <w:basedOn w:val="DefaultParagraphFont"/>
  </w:style>
  <w:style w:type="character" w:customStyle="1" w:styleId="cat-UserDefinedgrp-39rplc-21">
    <w:name w:val="cat-UserDefined grp-39 rplc-21"/>
    <w:basedOn w:val="DefaultParagraphFont"/>
  </w:style>
  <w:style w:type="character" w:customStyle="1" w:styleId="cat-UserDefinedgrp-42rplc-27">
    <w:name w:val="cat-UserDefined grp-42 rplc-27"/>
    <w:basedOn w:val="DefaultParagraphFont"/>
  </w:style>
  <w:style w:type="character" w:customStyle="1" w:styleId="cat-UserDefinedgrp-43rplc-37">
    <w:name w:val="cat-UserDefined grp-43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